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77777777" w:rsidR="003377A5" w:rsidRPr="00E909AA" w:rsidRDefault="003377A5" w:rsidP="003377A5">
      <w:pPr>
        <w:pStyle w:val="BodyText"/>
        <w:rPr>
          <w:b/>
          <w:lang w:val="en-GB"/>
        </w:rPr>
      </w:pPr>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0651193A" w:rsidR="00350A06" w:rsidRDefault="00350A06" w:rsidP="000F7E19">
      <w:pPr>
        <w:ind w:left="851" w:hanging="851"/>
        <w:rPr>
          <w:rFonts w:ascii="Arial" w:hAnsi="Arial" w:cs="Arial"/>
          <w:color w:val="000000"/>
          <w:lang w:val="en-GB"/>
        </w:rPr>
      </w:pPr>
    </w:p>
    <w:p w14:paraId="70418575" w14:textId="03342A05" w:rsidR="00350A06" w:rsidRDefault="00350A06" w:rsidP="000F7E19">
      <w:pPr>
        <w:ind w:left="851" w:hanging="851"/>
        <w:rPr>
          <w:rFonts w:ascii="Arial" w:hAnsi="Arial" w:cs="Arial"/>
          <w:color w:val="000000"/>
          <w:lang w:val="en-GB"/>
        </w:rPr>
      </w:pPr>
    </w:p>
    <w:p w14:paraId="033CB6B8" w14:textId="0CE60C0C" w:rsidR="00350A06" w:rsidRDefault="00350A06" w:rsidP="000F7E19">
      <w:pPr>
        <w:ind w:left="851" w:hanging="851"/>
        <w:rPr>
          <w:rFonts w:ascii="Arial" w:hAnsi="Arial" w:cs="Arial"/>
          <w:color w:val="000000"/>
          <w:lang w:val="en-GB"/>
        </w:rPr>
      </w:pPr>
      <w:bookmarkStart w:id="4" w:name="_GoBack"/>
      <w:bookmarkEnd w:id="4"/>
    </w:p>
    <w:p w14:paraId="7068D949" w14:textId="29ADB700" w:rsidR="00350A06" w:rsidRDefault="000216B6" w:rsidP="000216B6">
      <w:pPr>
        <w:tabs>
          <w:tab w:val="left" w:pos="181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5D54C90B" w14:textId="42055E58" w:rsidR="00350A06" w:rsidRDefault="00350A06" w:rsidP="000F7E19">
      <w:pPr>
        <w:ind w:left="851" w:hanging="851"/>
        <w:rPr>
          <w:rFonts w:ascii="Arial" w:hAnsi="Arial" w:cs="Arial"/>
          <w:color w:val="000000"/>
          <w:lang w:val="en-GB"/>
        </w:rPr>
      </w:pPr>
    </w:p>
    <w:p w14:paraId="252ACC75" w14:textId="49D31D82" w:rsidR="00350A06" w:rsidRDefault="00350A06" w:rsidP="000F7E19">
      <w:pPr>
        <w:ind w:left="851" w:hanging="851"/>
        <w:rPr>
          <w:rFonts w:ascii="Arial" w:hAnsi="Arial" w:cs="Arial"/>
          <w:color w:val="000000"/>
          <w:lang w:val="en-GB"/>
        </w:rPr>
      </w:pPr>
    </w:p>
    <w:p w14:paraId="431FED34" w14:textId="2C4F4AF3" w:rsidR="00350A06" w:rsidRPr="00E909AA" w:rsidRDefault="004C7CC6" w:rsidP="000F7E19">
      <w:pPr>
        <w:ind w:left="851" w:hanging="851"/>
        <w:rPr>
          <w:rFonts w:ascii="Arial" w:hAnsi="Arial" w:cs="Arial"/>
          <w:color w:val="000000"/>
          <w:lang w:val="en-GB"/>
        </w:rPr>
      </w:pPr>
      <w:r>
        <w:rPr>
          <w:rFonts w:ascii="Arial" w:hAnsi="Arial" w:cs="Arial"/>
          <w:color w:val="000000" w:themeColor="text1"/>
          <w:sz w:val="16"/>
          <w:szCs w:val="16"/>
        </w:rPr>
        <w:t>F-COD-18-T24</w:t>
      </w:r>
      <w:r w:rsidR="00350A06" w:rsidRPr="00A727C1">
        <w:rPr>
          <w:rFonts w:ascii="Arial" w:hAnsi="Arial" w:cs="Arial"/>
          <w:color w:val="000000" w:themeColor="text1"/>
          <w:sz w:val="16"/>
          <w:szCs w:val="16"/>
        </w:rPr>
        <w:t xml:space="preserve">       </w:t>
      </w:r>
      <w:r w:rsidR="000216B6" w:rsidRPr="000216B6">
        <w:rPr>
          <w:rFonts w:ascii="Arial" w:hAnsi="Arial" w:cs="Arial"/>
          <w:color w:val="000000" w:themeColor="text1"/>
          <w:sz w:val="16"/>
          <w:szCs w:val="16"/>
        </w:rPr>
        <w:t>Supporting activities in the area of electronic identification and trust services</w:t>
      </w:r>
    </w:p>
    <w:sectPr w:rsidR="00350A06" w:rsidRPr="00E909AA" w:rsidSect="00F213D0">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E203C636-42A6-4519-A9C8-C5354174F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80</Words>
  <Characters>459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538</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7</cp:revision>
  <cp:lastPrinted>2015-11-13T10:47:00Z</cp:lastPrinted>
  <dcterms:created xsi:type="dcterms:W3CDTF">2015-12-13T20:26:00Z</dcterms:created>
  <dcterms:modified xsi:type="dcterms:W3CDTF">2018-09-18T12:40:00Z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